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8" w:rsidRDefault="00863608" w:rsidP="00863608">
      <w:pPr>
        <w:jc w:val="center"/>
        <w:rPr>
          <w:b/>
          <w:sz w:val="28"/>
        </w:rPr>
      </w:pPr>
    </w:p>
    <w:p w:rsidR="00863608" w:rsidRPr="00A34C9F" w:rsidRDefault="00863608" w:rsidP="00863608">
      <w:pPr>
        <w:jc w:val="center"/>
        <w:rPr>
          <w:b/>
          <w:sz w:val="28"/>
        </w:rPr>
      </w:pPr>
      <w:r w:rsidRPr="00A34C9F">
        <w:rPr>
          <w:b/>
          <w:sz w:val="28"/>
        </w:rPr>
        <w:t>SZKOLNY REGULAMIN WYPOŻYCZANIA PODRĘCZNIKÓW, MATERIAŁÓW EDUKACYJNYCH I ĆWICZENIOWYCH</w:t>
      </w:r>
      <w:r w:rsidRPr="00A34C9F">
        <w:rPr>
          <w:rStyle w:val="Odwoanieprzypisudolnego"/>
          <w:b/>
          <w:sz w:val="28"/>
        </w:rPr>
        <w:footnoteReference w:id="1"/>
      </w:r>
    </w:p>
    <w:p w:rsidR="00863608" w:rsidRDefault="00863608" w:rsidP="00863608">
      <w:pPr>
        <w:pStyle w:val="Standard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63608" w:rsidRDefault="00863608" w:rsidP="00863608">
      <w:pPr>
        <w:pStyle w:val="Standard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podstawie art. 22ak ust.2 ustawy z dnia 7 września 1991 roku o systemie oświaty (Dz. U. z 2004 r. Nr 256, poz. 2572,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:rsidR="00863608" w:rsidRDefault="00863608" w:rsidP="00863608">
      <w:pPr>
        <w:pStyle w:val="Standard"/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§1</w:t>
      </w:r>
    </w:p>
    <w:p w:rsidR="00863608" w:rsidRDefault="00863608" w:rsidP="00863608">
      <w:pPr>
        <w:pStyle w:val="Standard"/>
        <w:autoSpaceDE w:val="0"/>
        <w:jc w:val="both"/>
      </w:pPr>
      <w:r w:rsidRPr="00220453">
        <w:rPr>
          <w:rFonts w:ascii="Arial" w:eastAsia="Calibri" w:hAnsi="Arial" w:cs="Arial"/>
          <w:sz w:val="22"/>
          <w:szCs w:val="22"/>
          <w:lang w:eastAsia="en-US"/>
        </w:rPr>
        <w:t xml:space="preserve">W celu </w:t>
      </w:r>
      <w:r w:rsidRPr="00220453">
        <w:rPr>
          <w:rFonts w:ascii="Arial" w:hAnsi="Arial" w:cs="Arial"/>
          <w:i/>
          <w:sz w:val="22"/>
          <w:szCs w:val="22"/>
        </w:rPr>
        <w:t>zapewnienia co najmniej trzyletniego okresu używania  podręczników</w:t>
      </w:r>
      <w:r>
        <w:rPr>
          <w:rFonts w:ascii="Arial" w:hAnsi="Arial" w:cs="Arial"/>
          <w:i/>
          <w:sz w:val="22"/>
          <w:szCs w:val="22"/>
        </w:rPr>
        <w:t xml:space="preserve"> lub materiałów edukacyjnych,</w:t>
      </w:r>
      <w:r w:rsidRPr="00220453">
        <w:rPr>
          <w:rFonts w:ascii="Arial" w:hAnsi="Arial" w:cs="Arial"/>
          <w:i/>
          <w:sz w:val="22"/>
          <w:szCs w:val="22"/>
        </w:rPr>
        <w:t xml:space="preserve"> </w:t>
      </w:r>
      <w:r w:rsidRPr="00220453">
        <w:rPr>
          <w:rFonts w:ascii="Arial" w:eastAsia="Calibri" w:hAnsi="Arial" w:cs="Arial"/>
          <w:sz w:val="22"/>
          <w:szCs w:val="22"/>
          <w:lang w:eastAsia="en-US"/>
        </w:rPr>
        <w:t>określa się  sz</w:t>
      </w:r>
      <w:r w:rsidRPr="00220453">
        <w:rPr>
          <w:rFonts w:ascii="Arial" w:hAnsi="Arial" w:cs="Arial"/>
          <w:i/>
          <w:sz w:val="22"/>
          <w:szCs w:val="22"/>
        </w:rPr>
        <w:t>czegółowe warunki korzystania z podręczników lub materiałów edukacyjnych przez uczniów</w:t>
      </w:r>
      <w:r w:rsidRPr="00220453">
        <w:rPr>
          <w:rFonts w:ascii="Arial" w:eastAsia="Calibri" w:hAnsi="Arial" w:cs="Arial"/>
          <w:sz w:val="22"/>
          <w:szCs w:val="22"/>
          <w:lang w:eastAsia="en-US"/>
        </w:rPr>
        <w:t xml:space="preserve"> Szkoły Podstawowej nr 2 im. Powstańców Wielkopolskich </w:t>
      </w:r>
      <w:r>
        <w:rPr>
          <w:rFonts w:ascii="Arial" w:eastAsia="Calibri" w:hAnsi="Arial" w:cs="Arial"/>
          <w:sz w:val="22"/>
          <w:szCs w:val="22"/>
          <w:lang w:eastAsia="en-US"/>
        </w:rPr>
        <w:t>w </w:t>
      </w:r>
      <w:r w:rsidRPr="00220453">
        <w:rPr>
          <w:rFonts w:ascii="Arial" w:eastAsia="Calibri" w:hAnsi="Arial" w:cs="Arial"/>
          <w:sz w:val="22"/>
          <w:szCs w:val="22"/>
          <w:lang w:eastAsia="en-US"/>
        </w:rPr>
        <w:t>Puszczykowie</w:t>
      </w:r>
    </w:p>
    <w:p w:rsidR="00863608" w:rsidRDefault="00863608" w:rsidP="00863608">
      <w:pPr>
        <w:pStyle w:val="Standard"/>
        <w:spacing w:before="2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§2</w:t>
      </w:r>
    </w:p>
    <w:p w:rsidR="00863608" w:rsidRDefault="00863608" w:rsidP="00863608">
      <w:pPr>
        <w:pStyle w:val="Standard"/>
        <w:numPr>
          <w:ilvl w:val="0"/>
          <w:numId w:val="4"/>
        </w:numPr>
        <w:spacing w:before="120" w:after="20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Ilekroć w zarządzeniu mowa o:</w:t>
      </w:r>
    </w:p>
    <w:p w:rsidR="00863608" w:rsidRDefault="00863608" w:rsidP="00863608">
      <w:pPr>
        <w:pStyle w:val="Standard"/>
        <w:numPr>
          <w:ilvl w:val="0"/>
          <w:numId w:val="5"/>
        </w:numPr>
        <w:spacing w:before="120" w:after="20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szkole należy przez to rozumieć Szkołę Podstawową nr 2 im. Powstańców Wielkopolskich w Puszczykowie,</w:t>
      </w:r>
    </w:p>
    <w:p w:rsidR="00863608" w:rsidRDefault="00863608" w:rsidP="00863608">
      <w:pPr>
        <w:pStyle w:val="Standard"/>
        <w:numPr>
          <w:ilvl w:val="0"/>
          <w:numId w:val="2"/>
        </w:numPr>
        <w:spacing w:before="120" w:after="20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uczniu – należy przez to rozumieć ucznia realizującego obowiązek szkolny - ujętego w księdze uczniów</w:t>
      </w:r>
      <w:r w:rsidRPr="002204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Szkoły Podstawowej nr 2 im. Powstańców Wielkopolskich w Puszczykowie,</w:t>
      </w:r>
    </w:p>
    <w:p w:rsidR="00863608" w:rsidRDefault="00863608" w:rsidP="00863608">
      <w:pPr>
        <w:pStyle w:val="Standard"/>
        <w:numPr>
          <w:ilvl w:val="0"/>
          <w:numId w:val="2"/>
        </w:numPr>
        <w:spacing w:before="120"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rodzicu ucznia - należy przez to rozumieć także opiekuna prawnego,</w:t>
      </w:r>
    </w:p>
    <w:p w:rsidR="00863608" w:rsidRDefault="00863608" w:rsidP="00863608">
      <w:pPr>
        <w:pStyle w:val="Standard"/>
        <w:numPr>
          <w:ilvl w:val="0"/>
          <w:numId w:val="2"/>
        </w:numPr>
        <w:spacing w:before="120"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podręcznikach - należy przez to rozumieć podręczniki, w tym podręcznik z danego języka obcego nowożytnego, materiały edukacyjne do zajęć z danego języka obcego nowożytnego.</w:t>
      </w:r>
    </w:p>
    <w:p w:rsidR="00863608" w:rsidRPr="00A421C5" w:rsidRDefault="00863608" w:rsidP="00863608">
      <w:pPr>
        <w:pStyle w:val="Standard"/>
        <w:spacing w:before="24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421C5">
        <w:rPr>
          <w:rFonts w:ascii="Arial" w:eastAsia="Calibri" w:hAnsi="Arial" w:cs="Arial"/>
          <w:sz w:val="20"/>
          <w:szCs w:val="20"/>
          <w:lang w:eastAsia="en-US"/>
        </w:rPr>
        <w:t>§ 3</w:t>
      </w:r>
    </w:p>
    <w:p w:rsidR="00863608" w:rsidRDefault="00863608" w:rsidP="00863608">
      <w:pPr>
        <w:pStyle w:val="Standard"/>
        <w:numPr>
          <w:ilvl w:val="0"/>
          <w:numId w:val="6"/>
        </w:numPr>
        <w:spacing w:before="120" w:after="200"/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Podręczniki,  w tym podręczniki </w:t>
      </w:r>
      <w:r>
        <w:rPr>
          <w:rFonts w:ascii="Arial" w:hAnsi="Arial" w:cs="Arial"/>
          <w:sz w:val="22"/>
          <w:szCs w:val="22"/>
        </w:rPr>
        <w:t>do zajęć z danego języka obcego nowożytnego, materiały edukacyjne do zajęć z danego języka obcego nowożytnego  są własnością organu prowadzącego szkołę i znajdują się w zasobach biblioteki szkolnej.</w:t>
      </w:r>
    </w:p>
    <w:p w:rsidR="00863608" w:rsidRPr="00220453" w:rsidRDefault="00863608" w:rsidP="00863608">
      <w:pPr>
        <w:pStyle w:val="Standard"/>
        <w:numPr>
          <w:ilvl w:val="0"/>
          <w:numId w:val="6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Podręczniki,  w tym podręczniki </w:t>
      </w:r>
      <w:r w:rsidRPr="00220453">
        <w:rPr>
          <w:rFonts w:ascii="Arial" w:eastAsia="Calibri" w:hAnsi="Arial" w:cs="Arial"/>
          <w:sz w:val="22"/>
          <w:szCs w:val="22"/>
          <w:lang w:eastAsia="en-US"/>
        </w:rPr>
        <w:t>do zajęć z danego języka obcego nowożytnego, materiały edukacyjne do zajęć z danego języka obcego nowożytnego  są wypożyczane (użyczane ) uczniom szkoły na okres danego roku szkolnego.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Wypożyczenia (użyczenia) podręczników dokonuje nauczyciel odpowiedzialny za prowadzenie biblioteki szkolnej na podstawie imiennej listy uczniów sporządzonej i podpisanej  przez wychowawcę klasy.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Podręczniki na dany rok szkolny są wypożyczane w dniu i w godzinach  uzgodnionych  pomiędzy nauczycielem odpowiedzialnym za prowadzenie biblioteki szkolnej a wychowawcą klasy. Zapis ten stosuje się również do zwrotu podręczników.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Podręczniki są wypożyczane ( użyczane) uczniom nie później, niż do dnia 15 września danego roku szkolnego.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Wypożyczenie podręcznika może nastąpić również w innym terminie, w trakcie danego roku szkolnego.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289D">
        <w:rPr>
          <w:rFonts w:ascii="Arial" w:eastAsia="Calibri" w:hAnsi="Arial" w:cs="Arial"/>
          <w:sz w:val="22"/>
          <w:szCs w:val="22"/>
          <w:lang w:eastAsia="en-US"/>
        </w:rPr>
        <w:t>Warunkiem udostępnienia Uczniowi podręczników i materiałów edukacyjnych jest złożenie podpisanego przez Rodziców oświadczenia o warunkach wypożyczania wymienionych materiałów.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 zebranie od rodziców podpisanych oświadczeń odpowiada nauczyciel wychowawca, który przekazuje do biblioteki szkolnej zestawienie pobranych podręczników.</w:t>
      </w:r>
    </w:p>
    <w:p w:rsidR="00863608" w:rsidRDefault="00863608" w:rsidP="00863608">
      <w:pPr>
        <w:pStyle w:val="Standard"/>
        <w:numPr>
          <w:ilvl w:val="0"/>
          <w:numId w:val="3"/>
        </w:numPr>
        <w:spacing w:before="120"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Wzory oświadczeń i zestawień pobranych podręczników stanowią załączniki do niniejszego regulaminu.</w:t>
      </w:r>
    </w:p>
    <w:p w:rsidR="00863608" w:rsidRDefault="00863608" w:rsidP="00863608">
      <w:pPr>
        <w:pStyle w:val="Standard"/>
        <w:spacing w:before="240"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§4</w:t>
      </w:r>
    </w:p>
    <w:p w:rsidR="00863608" w:rsidRDefault="00863608" w:rsidP="00863608">
      <w:pPr>
        <w:pStyle w:val="Standard"/>
        <w:spacing w:before="120" w:after="200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Podręczniki </w:t>
      </w:r>
      <w:r>
        <w:rPr>
          <w:rFonts w:ascii="Arial" w:hAnsi="Arial" w:cs="Arial"/>
          <w:sz w:val="22"/>
          <w:szCs w:val="22"/>
        </w:rPr>
        <w:t>podlegają zwrotowi do biblioteki szkolnej w przypadku przejścia ucznia do innej szkoły.</w:t>
      </w:r>
    </w:p>
    <w:p w:rsidR="00863608" w:rsidRDefault="00863608" w:rsidP="00863608">
      <w:pPr>
        <w:pStyle w:val="Standard"/>
        <w:spacing w:before="240"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§5</w:t>
      </w:r>
    </w:p>
    <w:p w:rsidR="00863608" w:rsidRDefault="00863608" w:rsidP="00863608">
      <w:pPr>
        <w:pStyle w:val="Standard"/>
        <w:spacing w:before="240" w:line="276" w:lineRule="auto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Po zakończeniu zajęć dydaktycznych w szkole  uczniowie zwracają  podręczniki </w:t>
      </w:r>
      <w:r>
        <w:rPr>
          <w:rFonts w:ascii="Arial" w:hAnsi="Arial" w:cs="Arial"/>
          <w:sz w:val="22"/>
          <w:szCs w:val="22"/>
        </w:rPr>
        <w:t xml:space="preserve">do biblioteki szkolnej. Zwrot następuję nie później niż do 20.06. danego roku. Uczniowie przystępujący do egzaminu klasyfikacyjnego, sprawdzającego lub poprawkowego  zwracają podręcznik nie później niż do końca sierpnia danego roku.  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Nadzór nad zadaniem, o którym mowa w ust.1 realizuje wychowawca ucznia oraz nauczyciel  odpowiedzialny za prowadzenie biblioteki szkolnej.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Podczas zwrotu podręcznika do biblioteki - nauczyciele, o których mowa w ust.2 dokonują oględzin podręcznika, określając stopień jego zużycia.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zgubienia, uszkodzenia, zniszczenia lub niezwrócenia podręcznika szkoła może żądać od rodziców uczniów zwrotu kosztów zakupu podręcznika. Wpłaty dokonuje się w sekretariacie szkoły. 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Zapisu ustępu 4 nie stosuje się w przypadku zwrotu podręcznika po jego trzyletnim użytkowaniu.  </w:t>
      </w:r>
    </w:p>
    <w:p w:rsidR="00863608" w:rsidRDefault="00863608" w:rsidP="00863608">
      <w:pPr>
        <w:pStyle w:val="Standard"/>
        <w:spacing w:before="240"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§6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1.Uczniowie są zobowiązani do używania podręcznika zgodnie z jego przeznaczeniem, do zachowania troski o jego walor użytkowy i estetyczny, do chronienia go przed zniszczeniem, bądź zagubieniem.</w:t>
      </w:r>
    </w:p>
    <w:p w:rsidR="00863608" w:rsidRDefault="00863608" w:rsidP="00863608">
      <w:pPr>
        <w:pStyle w:val="Standar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zniszczenia lub zagubienia podręcznika uczeń lub rodzic jest zobowiązany poinformować nauczyciela wychowawcę i nauczyciela odpowiedzialnego za prowadzenie biblioteki szkolnej.</w:t>
      </w:r>
    </w:p>
    <w:p w:rsidR="00863608" w:rsidRDefault="00863608" w:rsidP="00863608">
      <w:pPr>
        <w:pStyle w:val="Standard"/>
        <w:spacing w:before="240"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§7</w:t>
      </w:r>
    </w:p>
    <w:p w:rsidR="00863608" w:rsidRDefault="00863608" w:rsidP="00863608">
      <w:pPr>
        <w:pStyle w:val="Standard"/>
        <w:spacing w:before="120" w:after="20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289D">
        <w:rPr>
          <w:rFonts w:ascii="Arial" w:eastAsia="Calibri" w:hAnsi="Arial" w:cs="Arial"/>
          <w:sz w:val="22"/>
          <w:szCs w:val="22"/>
          <w:lang w:eastAsia="en-US"/>
        </w:rPr>
        <w:t>Regulamin jest dostępny w Bibliotece Szkolnej oraz na stronie internetowej Szkoły.</w:t>
      </w:r>
    </w:p>
    <w:p w:rsidR="00863608" w:rsidRDefault="00863608" w:rsidP="00863608">
      <w:pPr>
        <w:pStyle w:val="Standard"/>
        <w:spacing w:before="240" w:line="276" w:lineRule="auto"/>
        <w:ind w:left="36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§8</w:t>
      </w:r>
    </w:p>
    <w:p w:rsidR="00863608" w:rsidRDefault="00863608" w:rsidP="00863608">
      <w:pPr>
        <w:pStyle w:val="Standard"/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Regulamin ma zastosowanie:</w:t>
      </w:r>
    </w:p>
    <w:p w:rsidR="00863608" w:rsidRDefault="00863608" w:rsidP="00863608">
      <w:pPr>
        <w:pStyle w:val="Standard"/>
        <w:numPr>
          <w:ilvl w:val="0"/>
          <w:numId w:val="7"/>
        </w:num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roku szkolnym 2014/2015 do uczniów klas 1 szkoły podstawowej, </w:t>
      </w:r>
    </w:p>
    <w:p w:rsidR="00863608" w:rsidRDefault="00863608" w:rsidP="00863608">
      <w:pPr>
        <w:pStyle w:val="Standard"/>
        <w:numPr>
          <w:ilvl w:val="0"/>
          <w:numId w:val="7"/>
        </w:num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roku szkolnym 2015/16</w:t>
      </w:r>
      <w:r w:rsidRPr="005973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 uczniów klas 1, 2 i 4 szkoły podstawowej,</w:t>
      </w:r>
    </w:p>
    <w:p w:rsidR="00863608" w:rsidRDefault="00863608" w:rsidP="00863608">
      <w:pPr>
        <w:pStyle w:val="Standard"/>
        <w:numPr>
          <w:ilvl w:val="0"/>
          <w:numId w:val="7"/>
        </w:num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roku szkolnym 2016/17 do uczniów klas 1, 2 3, 4 i 5 szkoły podstawowej,</w:t>
      </w:r>
    </w:p>
    <w:p w:rsidR="00F57A2C" w:rsidRDefault="00863608" w:rsidP="00863608">
      <w:r w:rsidRPr="00745FC0">
        <w:rPr>
          <w:rFonts w:ascii="Arial" w:eastAsia="Calibri" w:hAnsi="Arial" w:cs="Arial"/>
          <w:sz w:val="22"/>
          <w:szCs w:val="22"/>
          <w:lang w:eastAsia="en-US"/>
        </w:rPr>
        <w:t>od roku szkolnego 2017/18 do uczniów wszystkich klas szkoły podstawowej.</w:t>
      </w:r>
    </w:p>
    <w:sectPr w:rsidR="00F57A2C" w:rsidSect="00863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48" w:rsidRDefault="00872948" w:rsidP="00863608">
      <w:r>
        <w:separator/>
      </w:r>
    </w:p>
  </w:endnote>
  <w:endnote w:type="continuationSeparator" w:id="0">
    <w:p w:rsidR="00872948" w:rsidRDefault="00872948" w:rsidP="0086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48" w:rsidRDefault="00872948" w:rsidP="00863608">
      <w:r>
        <w:separator/>
      </w:r>
    </w:p>
  </w:footnote>
  <w:footnote w:type="continuationSeparator" w:id="0">
    <w:p w:rsidR="00872948" w:rsidRDefault="00872948" w:rsidP="00863608">
      <w:r>
        <w:continuationSeparator/>
      </w:r>
    </w:p>
  </w:footnote>
  <w:footnote w:id="1">
    <w:p w:rsidR="00863608" w:rsidRDefault="00863608" w:rsidP="00863608">
      <w:pPr>
        <w:pStyle w:val="Tekstprzypisudolnego"/>
      </w:pPr>
      <w:r>
        <w:rPr>
          <w:rStyle w:val="Odwoanieprzypisudolnego"/>
        </w:rPr>
        <w:footnoteRef/>
      </w:r>
      <w:r>
        <w:t xml:space="preserve"> PODRĘCZNIK – podręcznik dopuszczony do użytku szkolnego</w:t>
      </w:r>
    </w:p>
    <w:p w:rsidR="00863608" w:rsidRDefault="00863608" w:rsidP="00863608">
      <w:pPr>
        <w:pStyle w:val="Tekstprzypisudolnego"/>
      </w:pPr>
      <w:r>
        <w:t xml:space="preserve">  MATERIAŁ EDUKACYJNY – materiał zastępujący lub uzupełniający podręcznik, umożliwiający realizację programu nauczania, mający postać papierową lub elektroniczną</w:t>
      </w:r>
    </w:p>
    <w:p w:rsidR="00863608" w:rsidRDefault="00863608" w:rsidP="00863608">
      <w:pPr>
        <w:pStyle w:val="Tekstprzypisudolnego"/>
      </w:pPr>
      <w:r>
        <w:t xml:space="preserve">  MATERIAŁ ĆWICZENIOWY – materiał przeznaczony dla Uczniów służący utrwalaniu przez nich wiadomości i umieję</w:t>
      </w:r>
      <w:r>
        <w:t>t</w:t>
      </w:r>
      <w:r>
        <w:t>ności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28D"/>
    <w:multiLevelType w:val="multilevel"/>
    <w:tmpl w:val="9892C77E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164231"/>
    <w:multiLevelType w:val="multilevel"/>
    <w:tmpl w:val="1046D3A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A069F0"/>
    <w:multiLevelType w:val="multilevel"/>
    <w:tmpl w:val="6870EB94"/>
    <w:numStyleLink w:val="WW8Num1"/>
  </w:abstractNum>
  <w:abstractNum w:abstractNumId="3">
    <w:nsid w:val="67F90962"/>
    <w:multiLevelType w:val="multilevel"/>
    <w:tmpl w:val="6870EB9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08"/>
    <w:rsid w:val="00863608"/>
    <w:rsid w:val="00872948"/>
    <w:rsid w:val="00F5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863608"/>
    <w:pPr>
      <w:numPr>
        <w:numId w:val="1"/>
      </w:numPr>
    </w:pPr>
  </w:style>
  <w:style w:type="numbering" w:customStyle="1" w:styleId="WW8Num3">
    <w:name w:val="WW8Num3"/>
    <w:basedOn w:val="Bezlisty"/>
    <w:rsid w:val="00863608"/>
    <w:pPr>
      <w:numPr>
        <w:numId w:val="2"/>
      </w:numPr>
    </w:pPr>
  </w:style>
  <w:style w:type="numbering" w:customStyle="1" w:styleId="WW8Num1">
    <w:name w:val="WW8Num1"/>
    <w:basedOn w:val="Bezlisty"/>
    <w:rsid w:val="0086360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60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Olejnik</dc:creator>
  <cp:keywords/>
  <dc:description/>
  <cp:lastModifiedBy>Tamara Olejnik</cp:lastModifiedBy>
  <cp:revision>1</cp:revision>
  <dcterms:created xsi:type="dcterms:W3CDTF">2014-10-08T07:39:00Z</dcterms:created>
  <dcterms:modified xsi:type="dcterms:W3CDTF">2014-10-08T07:41:00Z</dcterms:modified>
</cp:coreProperties>
</file>